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8" w:space="7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25"/>
          <w:szCs w:val="25"/>
          <w:bdr w:val="none" w:color="auto" w:sz="0" w:space="0"/>
          <w:shd w:val="clear" w:fill="FFFFFF"/>
        </w:rPr>
        <w:t>2023年硕士生第二批调剂复试名单公示（学硕）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center"/>
        <w:rPr>
          <w:rFonts w:ascii="Arimo" w:hAnsi="Arimo" w:eastAsia="Arimo" w:cs="Arimo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default" w:ascii="Arimo" w:hAnsi="Arimo" w:eastAsia="Arimo" w:cs="Arimo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发布时间：2023-04-10动态浏览次数：2006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4"/>
        <w:gridCol w:w="808"/>
        <w:gridCol w:w="670"/>
        <w:gridCol w:w="794"/>
        <w:gridCol w:w="907"/>
        <w:gridCol w:w="1070"/>
        <w:gridCol w:w="394"/>
        <w:gridCol w:w="486"/>
        <w:gridCol w:w="484"/>
        <w:gridCol w:w="484"/>
        <w:gridCol w:w="302"/>
        <w:gridCol w:w="15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10150" w:type="dxa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专业名称：供热、供燃气、通风及空调工程  复试线：306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业务课1名称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业务课2名称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李振阳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106113016080123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流体力学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供热、供燃气、通风及空调工程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徐寰宇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103593210007101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工程热力学（二）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供热、供燃气、通风及空调工程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专业名称：动力工程及工程热物理  复试线：276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业务课1名称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业务课2名称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王家明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101413411512463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传热学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姬心如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101413370611192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传热学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耿西阳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101413211405282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传热学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卢一琪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100053411410742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传热学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张久魁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102173000030077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孟浩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102133000005965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热流基础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100793000001581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传热学一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周显奇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106983516817329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王鑫元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102873210204568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左薪霖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100793000001589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传热学一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专业名称：船舶与海洋工程  复试线：267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业务课1名称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业务课2名称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武凯茵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102883500009341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传热学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船舶与海洋工程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周天宇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100793000001642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传热学一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船舶与海洋工程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57" w:lineRule="atLeast"/>
        <w:ind w:left="0" w:right="0"/>
        <w:rPr>
          <w:rFonts w:hint="default" w:ascii="Arimo" w:hAnsi="Arimo" w:eastAsia="Arimo" w:cs="Arimo"/>
          <w:color w:val="333333"/>
          <w:sz w:val="16"/>
          <w:szCs w:val="16"/>
        </w:rPr>
      </w:pPr>
      <w:r>
        <w:rPr>
          <w:rFonts w:hint="default" w:ascii="Arimo" w:hAnsi="Arimo" w:eastAsia="Arimo" w:cs="Arimo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46C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817</Words>
  <Characters>1132</Characters>
  <Lines>0</Lines>
  <Paragraphs>0</Paragraphs>
  <TotalTime>0</TotalTime>
  <ScaleCrop>false</ScaleCrop>
  <LinksUpToDate>false</LinksUpToDate>
  <CharactersWithSpaces>1139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2023-05-12T02:41:28Z</dcterms:created>
  <dc:creator>Administrator</dc:creator>
  <cp:lastModifiedBy>王英</cp:lastModifiedBy>
  <dcterms:modified xsi:type="dcterms:W3CDTF">2023-05-12T02:41:37Z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550AD33FAC094007A24B753176ADAB47</vt:lpwstr>
  </property>
</Properties>
</file>